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3A74D" w14:textId="1FDAEC44" w:rsidR="00737580" w:rsidRDefault="00A30332" w:rsidP="00A30332">
      <w:pPr>
        <w:jc w:val="center"/>
        <w:rPr>
          <w:rFonts w:ascii="Times New Roman" w:hAnsi="Times New Roman" w:cs="Times New Roman"/>
          <w:sz w:val="24"/>
          <w:szCs w:val="24"/>
        </w:rPr>
      </w:pPr>
      <w:r>
        <w:rPr>
          <w:rFonts w:ascii="Times New Roman" w:hAnsi="Times New Roman" w:cs="Times New Roman"/>
          <w:sz w:val="24"/>
          <w:szCs w:val="24"/>
        </w:rPr>
        <w:t>K1</w:t>
      </w:r>
      <w:r w:rsidR="00C02D9F">
        <w:rPr>
          <w:rFonts w:ascii="Times New Roman" w:hAnsi="Times New Roman" w:cs="Times New Roman"/>
          <w:sz w:val="24"/>
          <w:szCs w:val="24"/>
        </w:rPr>
        <w:t>.1</w:t>
      </w:r>
    </w:p>
    <w:p w14:paraId="5A352559" w14:textId="5B500D38" w:rsidR="00A30332" w:rsidRPr="00ED32C1" w:rsidRDefault="00A30332" w:rsidP="00A30332">
      <w:pPr>
        <w:jc w:val="center"/>
        <w:rPr>
          <w:rFonts w:ascii="Times New Roman" w:hAnsi="Times New Roman" w:cs="Times New Roman"/>
          <w:b/>
          <w:bCs/>
          <w:sz w:val="24"/>
          <w:szCs w:val="24"/>
        </w:rPr>
      </w:pPr>
      <w:r w:rsidRPr="00ED32C1">
        <w:rPr>
          <w:rFonts w:ascii="Times New Roman" w:hAnsi="Times New Roman" w:cs="Times New Roman"/>
          <w:b/>
          <w:bCs/>
          <w:sz w:val="24"/>
          <w:szCs w:val="24"/>
        </w:rPr>
        <w:t xml:space="preserve">ADMINISTRATIVE POLICY </w:t>
      </w:r>
      <w:r w:rsidR="00ED32C1">
        <w:rPr>
          <w:rFonts w:ascii="Times New Roman" w:hAnsi="Times New Roman" w:cs="Times New Roman"/>
          <w:b/>
          <w:bCs/>
          <w:sz w:val="24"/>
          <w:szCs w:val="24"/>
        </w:rPr>
        <w:t>ON TRIBAL-STATE COLL</w:t>
      </w:r>
      <w:r w:rsidR="00346597">
        <w:rPr>
          <w:rFonts w:ascii="Times New Roman" w:hAnsi="Times New Roman" w:cs="Times New Roman"/>
          <w:b/>
          <w:bCs/>
          <w:sz w:val="24"/>
          <w:szCs w:val="24"/>
        </w:rPr>
        <w:t>ABORATION ACT</w:t>
      </w:r>
    </w:p>
    <w:p w14:paraId="466CC343" w14:textId="6B329C70" w:rsidR="00B40F4F" w:rsidRDefault="00B40F4F" w:rsidP="00B40F4F">
      <w:pPr>
        <w:rPr>
          <w:rFonts w:ascii="Times New Roman" w:hAnsi="Times New Roman" w:cs="Times New Roman"/>
          <w:sz w:val="24"/>
          <w:szCs w:val="24"/>
        </w:rPr>
      </w:pPr>
      <w:r w:rsidRPr="00B31471">
        <w:rPr>
          <w:rFonts w:ascii="Times New Roman" w:hAnsi="Times New Roman" w:cs="Times New Roman"/>
          <w:sz w:val="24"/>
          <w:szCs w:val="24"/>
        </w:rPr>
        <w:tab/>
        <w:t xml:space="preserve">This policy governs the Department of </w:t>
      </w:r>
      <w:r w:rsidR="00BC1891">
        <w:rPr>
          <w:rFonts w:ascii="Times New Roman" w:hAnsi="Times New Roman" w:cs="Times New Roman"/>
          <w:sz w:val="24"/>
          <w:szCs w:val="24"/>
        </w:rPr>
        <w:t>Inland Fisheries and Wildlife</w:t>
      </w:r>
      <w:r w:rsidRPr="00B31471">
        <w:rPr>
          <w:rFonts w:ascii="Times New Roman" w:hAnsi="Times New Roman" w:cs="Times New Roman"/>
          <w:sz w:val="24"/>
          <w:szCs w:val="24"/>
        </w:rPr>
        <w:t xml:space="preserve">’s implementation of the </w:t>
      </w:r>
      <w:r w:rsidRPr="00B31471">
        <w:rPr>
          <w:rFonts w:ascii="Times New Roman" w:hAnsi="Times New Roman" w:cs="Times New Roman"/>
          <w:i/>
          <w:iCs/>
          <w:sz w:val="24"/>
          <w:szCs w:val="24"/>
        </w:rPr>
        <w:t>Tribal-State Collaboration Act</w:t>
      </w:r>
      <w:r w:rsidRPr="00B31471">
        <w:rPr>
          <w:rFonts w:ascii="Times New Roman" w:hAnsi="Times New Roman" w:cs="Times New Roman"/>
          <w:sz w:val="24"/>
          <w:szCs w:val="24"/>
        </w:rPr>
        <w:t>, 5 M.R.S.</w:t>
      </w:r>
      <w:r w:rsidRPr="005D75DE">
        <w:rPr>
          <w:rFonts w:ascii="Times New Roman" w:hAnsi="Times New Roman" w:cs="Times New Roman"/>
          <w:sz w:val="24"/>
          <w:szCs w:val="24"/>
        </w:rPr>
        <w:t xml:space="preserve"> §§</w:t>
      </w:r>
      <w:r w:rsidRPr="00B31471">
        <w:rPr>
          <w:rFonts w:ascii="Times New Roman" w:hAnsi="Times New Roman" w:cs="Times New Roman"/>
          <w:sz w:val="24"/>
          <w:szCs w:val="24"/>
        </w:rPr>
        <w:t xml:space="preserve"> 11051 </w:t>
      </w:r>
      <w:r w:rsidRPr="00B31471">
        <w:rPr>
          <w:rFonts w:ascii="Times New Roman" w:hAnsi="Times New Roman" w:cs="Times New Roman"/>
          <w:i/>
          <w:iCs/>
          <w:sz w:val="24"/>
          <w:szCs w:val="24"/>
        </w:rPr>
        <w:t>et seq</w:t>
      </w:r>
      <w:r w:rsidRPr="00B31471">
        <w:rPr>
          <w:rFonts w:ascii="Times New Roman" w:hAnsi="Times New Roman" w:cs="Times New Roman"/>
          <w:sz w:val="24"/>
          <w:szCs w:val="24"/>
        </w:rPr>
        <w:t xml:space="preserve">. </w:t>
      </w:r>
      <w:r>
        <w:rPr>
          <w:rFonts w:ascii="Times New Roman" w:hAnsi="Times New Roman" w:cs="Times New Roman"/>
          <w:sz w:val="24"/>
          <w:szCs w:val="24"/>
        </w:rPr>
        <w:t xml:space="preserve"> The</w:t>
      </w:r>
      <w:r w:rsidRPr="00413EBB">
        <w:rPr>
          <w:rFonts w:ascii="Times New Roman" w:hAnsi="Times New Roman" w:cs="Times New Roman"/>
          <w:sz w:val="24"/>
          <w:szCs w:val="24"/>
        </w:rPr>
        <w:t xml:space="preserve"> purpose </w:t>
      </w:r>
      <w:r>
        <w:rPr>
          <w:rFonts w:ascii="Times New Roman" w:hAnsi="Times New Roman" w:cs="Times New Roman"/>
          <w:sz w:val="24"/>
          <w:szCs w:val="24"/>
        </w:rPr>
        <w:t xml:space="preserve">of the Act </w:t>
      </w:r>
      <w:r w:rsidRPr="00413EBB">
        <w:rPr>
          <w:rFonts w:ascii="Times New Roman" w:hAnsi="Times New Roman" w:cs="Times New Roman"/>
          <w:sz w:val="24"/>
          <w:szCs w:val="24"/>
        </w:rPr>
        <w:t>is to promote respectful</w:t>
      </w:r>
      <w:r>
        <w:rPr>
          <w:rFonts w:ascii="Times New Roman" w:hAnsi="Times New Roman" w:cs="Times New Roman"/>
          <w:sz w:val="24"/>
          <w:szCs w:val="24"/>
        </w:rPr>
        <w:t>, government-to-government</w:t>
      </w:r>
      <w:r w:rsidRPr="00413EBB">
        <w:rPr>
          <w:rFonts w:ascii="Times New Roman" w:hAnsi="Times New Roman" w:cs="Times New Roman"/>
          <w:sz w:val="24"/>
          <w:szCs w:val="24"/>
        </w:rPr>
        <w:t xml:space="preserve"> dialogue</w:t>
      </w:r>
      <w:r>
        <w:rPr>
          <w:rFonts w:ascii="Times New Roman" w:hAnsi="Times New Roman" w:cs="Times New Roman"/>
          <w:sz w:val="24"/>
          <w:szCs w:val="24"/>
        </w:rPr>
        <w:t>,</w:t>
      </w:r>
      <w:r w:rsidRPr="00413EBB">
        <w:rPr>
          <w:rFonts w:ascii="Times New Roman" w:hAnsi="Times New Roman" w:cs="Times New Roman"/>
          <w:sz w:val="24"/>
          <w:szCs w:val="24"/>
        </w:rPr>
        <w:t xml:space="preserve"> and improve communication between </w:t>
      </w:r>
      <w:r>
        <w:rPr>
          <w:rFonts w:ascii="Times New Roman" w:hAnsi="Times New Roman" w:cs="Times New Roman"/>
          <w:sz w:val="24"/>
          <w:szCs w:val="24"/>
        </w:rPr>
        <w:t xml:space="preserve">state agencies </w:t>
      </w:r>
      <w:r w:rsidRPr="00413EBB">
        <w:rPr>
          <w:rFonts w:ascii="Times New Roman" w:hAnsi="Times New Roman" w:cs="Times New Roman"/>
          <w:sz w:val="24"/>
          <w:szCs w:val="24"/>
        </w:rPr>
        <w:t xml:space="preserve">and the Houlton Band of Maliseet Indians, the Mi’kmaq Nation, the Passamaquoddy Tribe, and the Penobscot Nation.  </w:t>
      </w:r>
      <w:r>
        <w:rPr>
          <w:rFonts w:ascii="Times New Roman" w:hAnsi="Times New Roman" w:cs="Times New Roman"/>
          <w:sz w:val="24"/>
          <w:szCs w:val="24"/>
        </w:rPr>
        <w:t xml:space="preserve">Staff should interpret and apply the provisions of the law consistent with this purpose.  </w:t>
      </w:r>
      <w:r w:rsidRPr="00413EBB">
        <w:rPr>
          <w:rFonts w:ascii="Times New Roman" w:hAnsi="Times New Roman" w:cs="Times New Roman"/>
          <w:sz w:val="24"/>
          <w:szCs w:val="24"/>
        </w:rPr>
        <w:t xml:space="preserve">The </w:t>
      </w:r>
      <w:r>
        <w:rPr>
          <w:rFonts w:ascii="Times New Roman" w:hAnsi="Times New Roman" w:cs="Times New Roman"/>
          <w:sz w:val="24"/>
          <w:szCs w:val="24"/>
        </w:rPr>
        <w:t>Act</w:t>
      </w:r>
      <w:r w:rsidRPr="00413EBB">
        <w:rPr>
          <w:rFonts w:ascii="Times New Roman" w:hAnsi="Times New Roman" w:cs="Times New Roman"/>
          <w:sz w:val="24"/>
          <w:szCs w:val="24"/>
        </w:rPr>
        <w:t xml:space="preserve"> is intended to be implemented within existing resources, </w:t>
      </w:r>
      <w:r>
        <w:rPr>
          <w:rFonts w:ascii="Times New Roman" w:hAnsi="Times New Roman" w:cs="Times New Roman"/>
          <w:sz w:val="24"/>
          <w:szCs w:val="24"/>
        </w:rPr>
        <w:t>and therefore should be administered in a way that is practical, user-friendly, and efficient.  The goal is to ensure the Tribes are afforded a reasonable opportunity to be heard – in addition to the public process – during the development of programs, rules and services that substantially and uniquely affect them</w:t>
      </w:r>
      <w:r w:rsidR="000F6DBB">
        <w:rPr>
          <w:rFonts w:ascii="Times New Roman" w:hAnsi="Times New Roman" w:cs="Times New Roman"/>
          <w:sz w:val="24"/>
          <w:szCs w:val="24"/>
        </w:rPr>
        <w:t xml:space="preserve"> or their citizens</w:t>
      </w:r>
      <w:r>
        <w:rPr>
          <w:rFonts w:ascii="Times New Roman" w:hAnsi="Times New Roman" w:cs="Times New Roman"/>
          <w:sz w:val="24"/>
          <w:szCs w:val="24"/>
        </w:rPr>
        <w:t xml:space="preserve">, while minimizing </w:t>
      </w:r>
      <w:r w:rsidRPr="00413EBB">
        <w:rPr>
          <w:rFonts w:ascii="Times New Roman" w:hAnsi="Times New Roman" w:cs="Times New Roman"/>
          <w:sz w:val="24"/>
          <w:szCs w:val="24"/>
        </w:rPr>
        <w:t>administrative burdens</w:t>
      </w:r>
      <w:r>
        <w:rPr>
          <w:rFonts w:ascii="Times New Roman" w:hAnsi="Times New Roman" w:cs="Times New Roman"/>
          <w:sz w:val="24"/>
          <w:szCs w:val="24"/>
        </w:rPr>
        <w:t xml:space="preserve"> for both state and tribal staff</w:t>
      </w:r>
      <w:r w:rsidRPr="00413EBB">
        <w:rPr>
          <w:rFonts w:ascii="Times New Roman" w:hAnsi="Times New Roman" w:cs="Times New Roman"/>
          <w:sz w:val="24"/>
          <w:szCs w:val="24"/>
        </w:rPr>
        <w:t>.</w:t>
      </w:r>
      <w:r>
        <w:rPr>
          <w:rFonts w:ascii="Times New Roman" w:hAnsi="Times New Roman" w:cs="Times New Roman"/>
          <w:sz w:val="24"/>
          <w:szCs w:val="24"/>
        </w:rPr>
        <w:t xml:space="preserve">  This policy incorporates </w:t>
      </w:r>
      <w:r w:rsidRPr="0028313D">
        <w:rPr>
          <w:rFonts w:ascii="Times New Roman" w:hAnsi="Times New Roman" w:cs="Times New Roman"/>
          <w:i/>
          <w:iCs/>
          <w:sz w:val="24"/>
          <w:szCs w:val="24"/>
        </w:rPr>
        <w:t>Tribal-State Collaboration Agency Guidance</w:t>
      </w:r>
      <w:r>
        <w:rPr>
          <w:rFonts w:ascii="Times New Roman" w:hAnsi="Times New Roman" w:cs="Times New Roman"/>
          <w:sz w:val="24"/>
          <w:szCs w:val="24"/>
        </w:rPr>
        <w:t xml:space="preserve"> of</w:t>
      </w:r>
      <w:r w:rsidR="00A26F16">
        <w:rPr>
          <w:rFonts w:ascii="Times New Roman" w:hAnsi="Times New Roman" w:cs="Times New Roman"/>
          <w:sz w:val="24"/>
          <w:szCs w:val="24"/>
        </w:rPr>
        <w:t xml:space="preserve"> </w:t>
      </w:r>
      <w:r w:rsidR="000F6DBB">
        <w:rPr>
          <w:rFonts w:ascii="Times New Roman" w:hAnsi="Times New Roman" w:cs="Times New Roman"/>
          <w:sz w:val="24"/>
          <w:szCs w:val="24"/>
        </w:rPr>
        <w:t>November 29</w:t>
      </w:r>
      <w:r>
        <w:rPr>
          <w:rFonts w:ascii="Times New Roman" w:hAnsi="Times New Roman" w:cs="Times New Roman"/>
          <w:sz w:val="24"/>
          <w:szCs w:val="24"/>
        </w:rPr>
        <w:t>, 2022, which is attached and incorporated herein.</w:t>
      </w:r>
    </w:p>
    <w:p w14:paraId="558BBF26" w14:textId="77777777" w:rsidR="00B40F4F" w:rsidRPr="00352BA5" w:rsidRDefault="00B40F4F" w:rsidP="00B40F4F">
      <w:pPr>
        <w:pStyle w:val="ListParagraph"/>
        <w:numPr>
          <w:ilvl w:val="0"/>
          <w:numId w:val="1"/>
        </w:numPr>
        <w:rPr>
          <w:rFonts w:ascii="Times New Roman" w:hAnsi="Times New Roman" w:cs="Times New Roman"/>
          <w:b/>
          <w:bCs/>
          <w:sz w:val="24"/>
          <w:szCs w:val="24"/>
        </w:rPr>
      </w:pPr>
      <w:r w:rsidRPr="00352BA5">
        <w:rPr>
          <w:rFonts w:ascii="Times New Roman" w:hAnsi="Times New Roman" w:cs="Times New Roman"/>
          <w:b/>
          <w:bCs/>
          <w:sz w:val="24"/>
          <w:szCs w:val="24"/>
        </w:rPr>
        <w:t>Collaboration Required</w:t>
      </w:r>
    </w:p>
    <w:p w14:paraId="6D30FE87" w14:textId="77777777" w:rsidR="00B40F4F" w:rsidRDefault="00B40F4F" w:rsidP="00B40F4F">
      <w:pPr>
        <w:pStyle w:val="ListParagraph"/>
        <w:ind w:left="1080"/>
        <w:rPr>
          <w:rFonts w:ascii="Times New Roman" w:hAnsi="Times New Roman" w:cs="Times New Roman"/>
          <w:sz w:val="24"/>
          <w:szCs w:val="24"/>
        </w:rPr>
      </w:pPr>
    </w:p>
    <w:p w14:paraId="0BA16633" w14:textId="40425BAA" w:rsidR="00B40F4F" w:rsidRDefault="00B40F4F" w:rsidP="00B40F4F">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Staff shall engage in tribal collaboration </w:t>
      </w:r>
      <w:r w:rsidR="000F6DBB">
        <w:rPr>
          <w:rFonts w:ascii="Times New Roman" w:hAnsi="Times New Roman" w:cs="Times New Roman"/>
          <w:sz w:val="24"/>
          <w:szCs w:val="24"/>
        </w:rPr>
        <w:t>regarding a contemplated</w:t>
      </w:r>
      <w:r>
        <w:rPr>
          <w:rFonts w:ascii="Times New Roman" w:hAnsi="Times New Roman" w:cs="Times New Roman"/>
          <w:sz w:val="24"/>
          <w:szCs w:val="24"/>
        </w:rPr>
        <w:t xml:space="preserve"> program, rule or service that substantially and uniquely affects an Indian Tribe or its members.  In determining whether a contemplated action triggers the need for collaboration, staff should consider whether it will have a meaningful and significant impact on an Indian Tribe or its members that is distinct from the general population.  This will always be a subjective </w:t>
      </w:r>
      <w:proofErr w:type="gramStart"/>
      <w:r>
        <w:rPr>
          <w:rFonts w:ascii="Times New Roman" w:hAnsi="Times New Roman" w:cs="Times New Roman"/>
          <w:sz w:val="24"/>
          <w:szCs w:val="24"/>
        </w:rPr>
        <w:t>determination, and</w:t>
      </w:r>
      <w:proofErr w:type="gramEnd"/>
      <w:r>
        <w:rPr>
          <w:rFonts w:ascii="Times New Roman" w:hAnsi="Times New Roman" w:cs="Times New Roman"/>
          <w:sz w:val="24"/>
          <w:szCs w:val="24"/>
        </w:rPr>
        <w:t xml:space="preserve"> should be informed by the Act’s purpose of improving communication between the State and the Tribes.  </w:t>
      </w:r>
      <w:r w:rsidR="000F6DBB">
        <w:rPr>
          <w:rFonts w:ascii="Times New Roman" w:hAnsi="Times New Roman" w:cs="Times New Roman"/>
          <w:sz w:val="24"/>
          <w:szCs w:val="24"/>
        </w:rPr>
        <w:t>When in doubt, staff should consider</w:t>
      </w:r>
      <w:r w:rsidR="00D82C13">
        <w:rPr>
          <w:rFonts w:ascii="Times New Roman" w:hAnsi="Times New Roman" w:cs="Times New Roman"/>
          <w:sz w:val="24"/>
          <w:szCs w:val="24"/>
        </w:rPr>
        <w:t xml:space="preserve"> whether some initial, informal communication with potentially affected Tribes would assist in making this determination.  </w:t>
      </w:r>
      <w:r>
        <w:rPr>
          <w:rFonts w:ascii="Times New Roman" w:hAnsi="Times New Roman" w:cs="Times New Roman"/>
          <w:sz w:val="24"/>
          <w:szCs w:val="24"/>
        </w:rPr>
        <w:t xml:space="preserve">If the standard for collaboration is not met, but some communication with one or more Tribes would nonetheless be beneficial, staff should ensure that occurs.  Decisions about whether and how to engage in collaboration should not be </w:t>
      </w:r>
      <w:proofErr w:type="gramStart"/>
      <w:r>
        <w:rPr>
          <w:rFonts w:ascii="Times New Roman" w:hAnsi="Times New Roman" w:cs="Times New Roman"/>
          <w:sz w:val="24"/>
          <w:szCs w:val="24"/>
        </w:rPr>
        <w:t>formalistic, but</w:t>
      </w:r>
      <w:proofErr w:type="gramEnd"/>
      <w:r>
        <w:rPr>
          <w:rFonts w:ascii="Times New Roman" w:hAnsi="Times New Roman" w:cs="Times New Roman"/>
          <w:sz w:val="24"/>
          <w:szCs w:val="24"/>
        </w:rPr>
        <w:t xml:space="preserve"> should be driven by common sense and good judgement.  The overarching goal is to increase and improve communication with the Tribes, rather than technical compliance with the Act for its own sake.</w:t>
      </w:r>
    </w:p>
    <w:p w14:paraId="49DA6E65" w14:textId="77777777" w:rsidR="00B40F4F" w:rsidRDefault="00B40F4F" w:rsidP="00B40F4F">
      <w:pPr>
        <w:pStyle w:val="ListParagraph"/>
        <w:ind w:left="1080"/>
        <w:rPr>
          <w:rFonts w:ascii="Times New Roman" w:hAnsi="Times New Roman" w:cs="Times New Roman"/>
          <w:sz w:val="24"/>
          <w:szCs w:val="24"/>
        </w:rPr>
      </w:pPr>
    </w:p>
    <w:p w14:paraId="5BC9F78D" w14:textId="77777777" w:rsidR="00B40F4F" w:rsidRPr="00E048A0" w:rsidRDefault="00B40F4F" w:rsidP="00B40F4F">
      <w:pPr>
        <w:pStyle w:val="ListParagraph"/>
        <w:numPr>
          <w:ilvl w:val="0"/>
          <w:numId w:val="2"/>
        </w:numPr>
        <w:rPr>
          <w:rFonts w:ascii="Times New Roman" w:hAnsi="Times New Roman" w:cs="Times New Roman"/>
          <w:b/>
          <w:bCs/>
          <w:sz w:val="24"/>
          <w:szCs w:val="24"/>
        </w:rPr>
      </w:pPr>
      <w:r w:rsidRPr="00E048A0">
        <w:rPr>
          <w:rFonts w:ascii="Times New Roman" w:hAnsi="Times New Roman" w:cs="Times New Roman"/>
          <w:b/>
          <w:bCs/>
          <w:sz w:val="24"/>
          <w:szCs w:val="24"/>
        </w:rPr>
        <w:t>The Process of Collaboration</w:t>
      </w:r>
    </w:p>
    <w:p w14:paraId="6E2AB469" w14:textId="77777777" w:rsidR="00B40F4F" w:rsidRDefault="00B40F4F" w:rsidP="00B40F4F">
      <w:pPr>
        <w:pStyle w:val="ListParagraph"/>
        <w:ind w:left="1440"/>
        <w:rPr>
          <w:rFonts w:ascii="Times New Roman" w:hAnsi="Times New Roman" w:cs="Times New Roman"/>
          <w:sz w:val="24"/>
          <w:szCs w:val="24"/>
        </w:rPr>
      </w:pPr>
    </w:p>
    <w:p w14:paraId="77581854" w14:textId="4CC3527D" w:rsidR="00B40F4F" w:rsidRDefault="00B40F4F" w:rsidP="00B40F4F">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The Act requires the agency to provide the Tribes with written notice of the contemplated action, allow the Tribes a reasonable opportunity to provide </w:t>
      </w:r>
      <w:r w:rsidR="00D82C13">
        <w:rPr>
          <w:rFonts w:ascii="Times New Roman" w:hAnsi="Times New Roman" w:cs="Times New Roman"/>
          <w:sz w:val="24"/>
          <w:szCs w:val="24"/>
        </w:rPr>
        <w:t xml:space="preserve">information, </w:t>
      </w:r>
      <w:proofErr w:type="gramStart"/>
      <w:r w:rsidR="00D82C13">
        <w:rPr>
          <w:rFonts w:ascii="Times New Roman" w:hAnsi="Times New Roman" w:cs="Times New Roman"/>
          <w:sz w:val="24"/>
          <w:szCs w:val="24"/>
        </w:rPr>
        <w:t>advice</w:t>
      </w:r>
      <w:proofErr w:type="gramEnd"/>
      <w:r w:rsidR="00D82C13">
        <w:rPr>
          <w:rFonts w:ascii="Times New Roman" w:hAnsi="Times New Roman" w:cs="Times New Roman"/>
          <w:sz w:val="24"/>
          <w:szCs w:val="24"/>
        </w:rPr>
        <w:t xml:space="preserve"> and opinions on the contemplated action</w:t>
      </w:r>
      <w:r>
        <w:rPr>
          <w:rFonts w:ascii="Times New Roman" w:hAnsi="Times New Roman" w:cs="Times New Roman"/>
          <w:sz w:val="24"/>
          <w:szCs w:val="24"/>
        </w:rPr>
        <w:t>, and consider the comments it receives.</w:t>
      </w:r>
    </w:p>
    <w:p w14:paraId="09AA35D8" w14:textId="77777777" w:rsidR="00B40F4F" w:rsidRDefault="00B40F4F" w:rsidP="00B40F4F">
      <w:pPr>
        <w:pStyle w:val="ListParagraph"/>
        <w:ind w:left="1440"/>
        <w:rPr>
          <w:rFonts w:ascii="Times New Roman" w:hAnsi="Times New Roman" w:cs="Times New Roman"/>
          <w:sz w:val="24"/>
          <w:szCs w:val="24"/>
        </w:rPr>
      </w:pPr>
    </w:p>
    <w:p w14:paraId="61E06586" w14:textId="77777777" w:rsidR="00B40F4F" w:rsidRDefault="00B40F4F" w:rsidP="00B40F4F">
      <w:pPr>
        <w:pStyle w:val="ListParagraph"/>
        <w:numPr>
          <w:ilvl w:val="0"/>
          <w:numId w:val="3"/>
        </w:numPr>
        <w:rPr>
          <w:rFonts w:ascii="Times New Roman" w:hAnsi="Times New Roman" w:cs="Times New Roman"/>
          <w:sz w:val="24"/>
          <w:szCs w:val="24"/>
        </w:rPr>
      </w:pPr>
      <w:r w:rsidRPr="001B7E07">
        <w:rPr>
          <w:rFonts w:ascii="Times New Roman" w:hAnsi="Times New Roman" w:cs="Times New Roman"/>
          <w:b/>
          <w:bCs/>
          <w:sz w:val="24"/>
          <w:szCs w:val="24"/>
        </w:rPr>
        <w:t>Notice</w:t>
      </w:r>
      <w:r>
        <w:rPr>
          <w:rFonts w:ascii="Times New Roman" w:hAnsi="Times New Roman" w:cs="Times New Roman"/>
          <w:b/>
          <w:bCs/>
          <w:sz w:val="24"/>
          <w:szCs w:val="24"/>
        </w:rPr>
        <w:t xml:space="preserve"> (sub-</w:t>
      </w:r>
      <w:r w:rsidRPr="005D75DE">
        <w:rPr>
          <w:rFonts w:ascii="Times New Roman" w:hAnsi="Times New Roman" w:cs="Times New Roman"/>
          <w:b/>
          <w:bCs/>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11053(1)(D)(1))</w:t>
      </w:r>
      <w:r w:rsidRPr="001B7E07">
        <w:rPr>
          <w:rFonts w:ascii="Times New Roman" w:hAnsi="Times New Roman" w:cs="Times New Roman"/>
          <w:b/>
          <w:bCs/>
          <w:sz w:val="24"/>
          <w:szCs w:val="24"/>
        </w:rPr>
        <w:t>.</w:t>
      </w:r>
      <w:r>
        <w:rPr>
          <w:rFonts w:ascii="Times New Roman" w:hAnsi="Times New Roman" w:cs="Times New Roman"/>
          <w:sz w:val="24"/>
          <w:szCs w:val="24"/>
        </w:rPr>
        <w:t xml:space="preserve">  Once the determination has been made that collaboration is appropriate, the tribal liaison or project manager should email the point of contact that each of the four Tribes has provided for the purpose of collaboration.  This email should explain that the agency is initiating the collaboration process, provide a description of the proposed action, identify the date within which comments are requested, and offer to answer any questions.</w:t>
      </w:r>
    </w:p>
    <w:p w14:paraId="78A3BF83" w14:textId="7C40550E" w:rsidR="00B40F4F" w:rsidRDefault="00B40F4F" w:rsidP="00B40F4F">
      <w:pPr>
        <w:pStyle w:val="ListParagraph"/>
        <w:numPr>
          <w:ilvl w:val="0"/>
          <w:numId w:val="3"/>
        </w:numPr>
        <w:rPr>
          <w:rFonts w:ascii="Times New Roman" w:hAnsi="Times New Roman" w:cs="Times New Roman"/>
          <w:sz w:val="24"/>
          <w:szCs w:val="24"/>
        </w:rPr>
      </w:pPr>
      <w:r>
        <w:rPr>
          <w:rFonts w:ascii="Times New Roman" w:hAnsi="Times New Roman" w:cs="Times New Roman"/>
          <w:b/>
          <w:bCs/>
          <w:sz w:val="24"/>
          <w:szCs w:val="24"/>
        </w:rPr>
        <w:t>Opportunity to Comment (sub-</w:t>
      </w:r>
      <w:bookmarkStart w:id="0" w:name="_Hlk109222108"/>
      <w:r w:rsidRPr="005D75DE">
        <w:rPr>
          <w:rFonts w:ascii="Times New Roman" w:hAnsi="Times New Roman" w:cs="Times New Roman"/>
          <w:b/>
          <w:bCs/>
          <w:sz w:val="24"/>
          <w:szCs w:val="24"/>
        </w:rPr>
        <w:t>§</w:t>
      </w:r>
      <w:bookmarkEnd w:id="0"/>
      <w:r>
        <w:rPr>
          <w:rFonts w:ascii="Times New Roman" w:hAnsi="Times New Roman" w:cs="Times New Roman"/>
          <w:b/>
          <w:bCs/>
          <w:sz w:val="24"/>
          <w:szCs w:val="24"/>
        </w:rPr>
        <w:t xml:space="preserve"> 11053(1)(D)(2)).</w:t>
      </w:r>
      <w:r>
        <w:rPr>
          <w:rFonts w:ascii="Times New Roman" w:hAnsi="Times New Roman" w:cs="Times New Roman"/>
          <w:sz w:val="24"/>
          <w:szCs w:val="24"/>
        </w:rPr>
        <w:t xml:space="preserve">  There is no </w:t>
      </w:r>
      <w:r w:rsidR="00D82C13">
        <w:rPr>
          <w:rFonts w:ascii="Times New Roman" w:hAnsi="Times New Roman" w:cs="Times New Roman"/>
          <w:sz w:val="24"/>
          <w:szCs w:val="24"/>
        </w:rPr>
        <w:t xml:space="preserve">statutorily required </w:t>
      </w:r>
      <w:r>
        <w:rPr>
          <w:rFonts w:ascii="Times New Roman" w:hAnsi="Times New Roman" w:cs="Times New Roman"/>
          <w:sz w:val="24"/>
          <w:szCs w:val="24"/>
        </w:rPr>
        <w:t xml:space="preserve">comment period for tribal collaboration.  The schedule should </w:t>
      </w:r>
      <w:proofErr w:type="gramStart"/>
      <w:r>
        <w:rPr>
          <w:rFonts w:ascii="Times New Roman" w:hAnsi="Times New Roman" w:cs="Times New Roman"/>
          <w:sz w:val="24"/>
          <w:szCs w:val="24"/>
        </w:rPr>
        <w:t>take into account</w:t>
      </w:r>
      <w:proofErr w:type="gramEnd"/>
      <w:r>
        <w:rPr>
          <w:rFonts w:ascii="Times New Roman" w:hAnsi="Times New Roman" w:cs="Times New Roman"/>
          <w:sz w:val="24"/>
          <w:szCs w:val="24"/>
        </w:rPr>
        <w:t xml:space="preserve"> the nature of the proposed action, its relative complexity, the magnitude of its impact, the relative urgency to act, and other factors.  The schedule may be extended or truncated as appropriate, depending on the level of interest the Tribes may express.  Comments may be submitted in </w:t>
      </w:r>
      <w:proofErr w:type="gramStart"/>
      <w:r>
        <w:rPr>
          <w:rFonts w:ascii="Times New Roman" w:hAnsi="Times New Roman" w:cs="Times New Roman"/>
          <w:sz w:val="24"/>
          <w:szCs w:val="24"/>
        </w:rPr>
        <w:t>writing, or</w:t>
      </w:r>
      <w:proofErr w:type="gramEnd"/>
      <w:r>
        <w:rPr>
          <w:rFonts w:ascii="Times New Roman" w:hAnsi="Times New Roman" w:cs="Times New Roman"/>
          <w:sz w:val="24"/>
          <w:szCs w:val="24"/>
        </w:rPr>
        <w:t xml:space="preserve"> provided orally in a meeting or via teleconference.  The comment period and the </w:t>
      </w:r>
      <w:proofErr w:type="gramStart"/>
      <w:r>
        <w:rPr>
          <w:rFonts w:ascii="Times New Roman" w:hAnsi="Times New Roman" w:cs="Times New Roman"/>
          <w:sz w:val="24"/>
          <w:szCs w:val="24"/>
        </w:rPr>
        <w:t>manner in which</w:t>
      </w:r>
      <w:proofErr w:type="gramEnd"/>
      <w:r>
        <w:rPr>
          <w:rFonts w:ascii="Times New Roman" w:hAnsi="Times New Roman" w:cs="Times New Roman"/>
          <w:sz w:val="24"/>
          <w:szCs w:val="24"/>
        </w:rPr>
        <w:t xml:space="preserve"> information is exchanged should be flexible to accommodate the needs of tribal and state agency staff, and to promote efficiency and good communication.  The agency must use reasonable efforts to complete the process before taking final action.</w:t>
      </w:r>
    </w:p>
    <w:p w14:paraId="3CF6EBC4" w14:textId="77777777" w:rsidR="00B40F4F" w:rsidRDefault="00B40F4F" w:rsidP="00B40F4F">
      <w:pPr>
        <w:pStyle w:val="ListParagraph"/>
        <w:ind w:left="1800"/>
        <w:rPr>
          <w:rFonts w:ascii="Times New Roman" w:hAnsi="Times New Roman" w:cs="Times New Roman"/>
          <w:sz w:val="24"/>
          <w:szCs w:val="24"/>
        </w:rPr>
      </w:pPr>
    </w:p>
    <w:p w14:paraId="67BF9CB0" w14:textId="77777777" w:rsidR="00B40F4F" w:rsidRDefault="00B40F4F" w:rsidP="00B40F4F">
      <w:pPr>
        <w:pStyle w:val="ListParagraph"/>
        <w:numPr>
          <w:ilvl w:val="0"/>
          <w:numId w:val="3"/>
        </w:numPr>
        <w:rPr>
          <w:rFonts w:ascii="Times New Roman" w:hAnsi="Times New Roman" w:cs="Times New Roman"/>
          <w:sz w:val="24"/>
          <w:szCs w:val="24"/>
        </w:rPr>
      </w:pPr>
      <w:r>
        <w:rPr>
          <w:rFonts w:ascii="Times New Roman" w:hAnsi="Times New Roman" w:cs="Times New Roman"/>
          <w:b/>
          <w:bCs/>
          <w:sz w:val="24"/>
          <w:szCs w:val="24"/>
        </w:rPr>
        <w:t>Consideration of Comments (sub-</w:t>
      </w:r>
      <w:r w:rsidRPr="005D75DE">
        <w:rPr>
          <w:rFonts w:ascii="Times New Roman" w:hAnsi="Times New Roman" w:cs="Times New Roman"/>
          <w:b/>
          <w:bCs/>
          <w:sz w:val="24"/>
          <w:szCs w:val="24"/>
        </w:rPr>
        <w:t>§</w:t>
      </w:r>
      <w:r>
        <w:rPr>
          <w:rFonts w:ascii="Times New Roman" w:hAnsi="Times New Roman" w:cs="Times New Roman"/>
          <w:b/>
          <w:bCs/>
          <w:sz w:val="24"/>
          <w:szCs w:val="24"/>
        </w:rPr>
        <w:t xml:space="preserve"> 11053(1)(D)(3)).  </w:t>
      </w:r>
      <w:r w:rsidRPr="00F55EE9">
        <w:rPr>
          <w:rFonts w:ascii="Times New Roman" w:hAnsi="Times New Roman" w:cs="Times New Roman"/>
          <w:sz w:val="24"/>
          <w:szCs w:val="24"/>
        </w:rPr>
        <w:t>The agency must</w:t>
      </w:r>
      <w:r>
        <w:rPr>
          <w:rFonts w:ascii="Times New Roman" w:hAnsi="Times New Roman" w:cs="Times New Roman"/>
          <w:sz w:val="24"/>
          <w:szCs w:val="24"/>
        </w:rPr>
        <w:t xml:space="preserve"> consider in good faith the information, advice, and opinions it receives from the Tribes </w:t>
      </w:r>
      <w:proofErr w:type="gramStart"/>
      <w:r>
        <w:rPr>
          <w:rFonts w:ascii="Times New Roman" w:hAnsi="Times New Roman" w:cs="Times New Roman"/>
          <w:sz w:val="24"/>
          <w:szCs w:val="24"/>
        </w:rPr>
        <w:t>in the course of</w:t>
      </w:r>
      <w:proofErr w:type="gramEnd"/>
      <w:r>
        <w:rPr>
          <w:rFonts w:ascii="Times New Roman" w:hAnsi="Times New Roman" w:cs="Times New Roman"/>
          <w:sz w:val="24"/>
          <w:szCs w:val="24"/>
        </w:rPr>
        <w:t xml:space="preserve"> collaboration.  The agency is not required to provide a written response to submissions it receives from the Tribes, but it may choose to provide feedback, including informally, in the interests of respectful dialogue.  The agency should include any written materials received or generated in the collaboration process in the record of its decision-making.  To the extent the Tribes provide comments orally, the agency should prepare a memorandum summarizing those comments for its record.</w:t>
      </w:r>
    </w:p>
    <w:p w14:paraId="3CEAE7A6" w14:textId="77777777" w:rsidR="00B40F4F" w:rsidRPr="00940D0F" w:rsidRDefault="00B40F4F" w:rsidP="00B40F4F">
      <w:pPr>
        <w:pStyle w:val="ListParagraph"/>
        <w:rPr>
          <w:rFonts w:ascii="Times New Roman" w:hAnsi="Times New Roman" w:cs="Times New Roman"/>
          <w:sz w:val="24"/>
          <w:szCs w:val="24"/>
        </w:rPr>
      </w:pPr>
    </w:p>
    <w:p w14:paraId="1AC5B1BC" w14:textId="77777777" w:rsidR="00B40F4F" w:rsidRDefault="00B40F4F" w:rsidP="00B40F4F">
      <w:pPr>
        <w:pStyle w:val="ListParagraph"/>
        <w:numPr>
          <w:ilvl w:val="0"/>
          <w:numId w:val="3"/>
        </w:numPr>
        <w:rPr>
          <w:rFonts w:ascii="Times New Roman" w:hAnsi="Times New Roman" w:cs="Times New Roman"/>
          <w:sz w:val="24"/>
          <w:szCs w:val="24"/>
        </w:rPr>
      </w:pPr>
      <w:r w:rsidRPr="00D56DBB">
        <w:rPr>
          <w:rFonts w:ascii="Times New Roman" w:hAnsi="Times New Roman" w:cs="Times New Roman"/>
          <w:b/>
          <w:bCs/>
          <w:sz w:val="24"/>
          <w:szCs w:val="24"/>
        </w:rPr>
        <w:t>Collaboration in Rulemaking</w:t>
      </w:r>
      <w:r>
        <w:rPr>
          <w:rFonts w:ascii="Times New Roman" w:hAnsi="Times New Roman" w:cs="Times New Roman"/>
          <w:b/>
          <w:bCs/>
          <w:sz w:val="24"/>
          <w:szCs w:val="24"/>
        </w:rPr>
        <w:t xml:space="preserve"> (sub-</w:t>
      </w:r>
      <w:r w:rsidRPr="005D75DE">
        <w:rPr>
          <w:rFonts w:ascii="Times New Roman" w:hAnsi="Times New Roman" w:cs="Times New Roman"/>
          <w:b/>
          <w:bCs/>
          <w:sz w:val="24"/>
          <w:szCs w:val="24"/>
        </w:rPr>
        <w:t>§§</w:t>
      </w:r>
      <w:r>
        <w:rPr>
          <w:rFonts w:ascii="Times New Roman" w:hAnsi="Times New Roman" w:cs="Times New Roman"/>
          <w:b/>
          <w:bCs/>
          <w:sz w:val="24"/>
          <w:szCs w:val="24"/>
        </w:rPr>
        <w:t xml:space="preserve"> 11053(1)(D) &amp; (D)(4))</w:t>
      </w:r>
      <w:r w:rsidRPr="00D56DBB">
        <w:rPr>
          <w:rFonts w:ascii="Times New Roman" w:hAnsi="Times New Roman" w:cs="Times New Roman"/>
          <w:b/>
          <w:bCs/>
          <w:sz w:val="24"/>
          <w:szCs w:val="24"/>
        </w:rPr>
        <w:t>.</w:t>
      </w:r>
      <w:r>
        <w:rPr>
          <w:rFonts w:ascii="Times New Roman" w:hAnsi="Times New Roman" w:cs="Times New Roman"/>
          <w:sz w:val="24"/>
          <w:szCs w:val="24"/>
        </w:rPr>
        <w:t xml:space="preserve">  In the context of rulemaking, agencies must engage in collaboration consistent with applicable provisions of the Administrative Procedures Act, 5 M.R.S. </w:t>
      </w:r>
      <w:bookmarkStart w:id="1" w:name="_Hlk109222165"/>
      <w:r w:rsidRPr="005D75DE">
        <w:rPr>
          <w:rFonts w:ascii="Times New Roman" w:hAnsi="Times New Roman" w:cs="Times New Roman"/>
          <w:sz w:val="24"/>
          <w:szCs w:val="24"/>
        </w:rPr>
        <w:t>§§</w:t>
      </w:r>
      <w:bookmarkEnd w:id="1"/>
      <w:r>
        <w:rPr>
          <w:rFonts w:ascii="Times New Roman" w:hAnsi="Times New Roman" w:cs="Times New Roman"/>
          <w:sz w:val="24"/>
          <w:szCs w:val="24"/>
        </w:rPr>
        <w:t xml:space="preserve"> 8051 </w:t>
      </w:r>
      <w:r w:rsidRPr="00D56DBB">
        <w:rPr>
          <w:rFonts w:ascii="Times New Roman" w:hAnsi="Times New Roman" w:cs="Times New Roman"/>
          <w:i/>
          <w:iCs/>
          <w:sz w:val="24"/>
          <w:szCs w:val="24"/>
        </w:rPr>
        <w:t>et seq</w:t>
      </w:r>
      <w:r>
        <w:rPr>
          <w:rFonts w:ascii="Times New Roman" w:hAnsi="Times New Roman" w:cs="Times New Roman"/>
          <w:sz w:val="24"/>
          <w:szCs w:val="24"/>
        </w:rPr>
        <w:t xml:space="preserve">. (APA), as well as the Tribal-State Collaboration Act, 5 M.R.S. </w:t>
      </w:r>
      <w:r w:rsidRPr="005D75DE">
        <w:rPr>
          <w:rFonts w:ascii="Times New Roman" w:hAnsi="Times New Roman" w:cs="Times New Roman"/>
          <w:sz w:val="24"/>
          <w:szCs w:val="24"/>
        </w:rPr>
        <w:t>§§</w:t>
      </w:r>
      <w:r>
        <w:rPr>
          <w:rFonts w:ascii="Times New Roman" w:hAnsi="Times New Roman" w:cs="Times New Roman"/>
          <w:sz w:val="24"/>
          <w:szCs w:val="24"/>
        </w:rPr>
        <w:t xml:space="preserve"> 11051 </w:t>
      </w:r>
      <w:r w:rsidRPr="004A7290">
        <w:rPr>
          <w:rFonts w:ascii="Times New Roman" w:hAnsi="Times New Roman" w:cs="Times New Roman"/>
          <w:i/>
          <w:iCs/>
          <w:sz w:val="24"/>
          <w:szCs w:val="24"/>
        </w:rPr>
        <w:t>et seq</w:t>
      </w:r>
      <w:r>
        <w:rPr>
          <w:rFonts w:ascii="Times New Roman" w:hAnsi="Times New Roman" w:cs="Times New Roman"/>
          <w:sz w:val="24"/>
          <w:szCs w:val="24"/>
        </w:rPr>
        <w:t xml:space="preserve">.  The Act directs the agency to use reasonable efforts to complete collaboration before formal publication of a proposed rule pursuant to 5 M.R.S. </w:t>
      </w:r>
      <w:r w:rsidRPr="005D75DE">
        <w:rPr>
          <w:rFonts w:ascii="Times New Roman" w:hAnsi="Times New Roman" w:cs="Times New Roman"/>
          <w:sz w:val="24"/>
          <w:szCs w:val="24"/>
        </w:rPr>
        <w:t>§</w:t>
      </w:r>
      <w:r>
        <w:rPr>
          <w:rFonts w:ascii="Times New Roman" w:hAnsi="Times New Roman" w:cs="Times New Roman"/>
          <w:sz w:val="24"/>
          <w:szCs w:val="24"/>
        </w:rPr>
        <w:t xml:space="preserve"> 8053(5).  Completing collaboration before publication of a proposed rule will also avoid procedural confusion that could arise from collaboration occurring at the same time as the public notice and comment process under the APA.  If it is necessary to engage in collaboration following publication of the proposed rule, the agency should work closely with the Attorney General’s Office to ensure compliance with both statutes.  </w:t>
      </w:r>
    </w:p>
    <w:p w14:paraId="2D403863" w14:textId="77777777" w:rsidR="00B40F4F" w:rsidRPr="00DE1F37" w:rsidRDefault="00B40F4F" w:rsidP="00B40F4F">
      <w:pPr>
        <w:pStyle w:val="ListParagraph"/>
        <w:rPr>
          <w:rFonts w:ascii="Times New Roman" w:hAnsi="Times New Roman" w:cs="Times New Roman"/>
          <w:sz w:val="24"/>
          <w:szCs w:val="24"/>
        </w:rPr>
      </w:pPr>
    </w:p>
    <w:p w14:paraId="13C0058F" w14:textId="4B0BFD83" w:rsidR="00B40F4F" w:rsidRDefault="00B40F4F" w:rsidP="00B40F4F">
      <w:pPr>
        <w:pStyle w:val="ListParagraph"/>
        <w:ind w:left="1800"/>
        <w:rPr>
          <w:rFonts w:ascii="Times New Roman" w:hAnsi="Times New Roman" w:cs="Times New Roman"/>
          <w:sz w:val="24"/>
          <w:szCs w:val="24"/>
        </w:rPr>
      </w:pPr>
      <w:r>
        <w:rPr>
          <w:rFonts w:ascii="Times New Roman" w:hAnsi="Times New Roman" w:cs="Times New Roman"/>
          <w:sz w:val="24"/>
          <w:szCs w:val="24"/>
        </w:rPr>
        <w:t xml:space="preserve">In the context of emergency rulemaking pursuant to 5 M.R.S. </w:t>
      </w:r>
      <w:r w:rsidRPr="005D75DE">
        <w:rPr>
          <w:rFonts w:ascii="Times New Roman" w:hAnsi="Times New Roman" w:cs="Times New Roman"/>
          <w:sz w:val="24"/>
          <w:szCs w:val="24"/>
        </w:rPr>
        <w:t>§</w:t>
      </w:r>
      <w:r>
        <w:rPr>
          <w:rFonts w:ascii="Times New Roman" w:hAnsi="Times New Roman" w:cs="Times New Roman"/>
          <w:sz w:val="24"/>
          <w:szCs w:val="24"/>
        </w:rPr>
        <w:t xml:space="preserve"> 8054, the agency must provide notice and engage in collaboration to the extent practicable.</w:t>
      </w:r>
    </w:p>
    <w:p w14:paraId="48A1FF63" w14:textId="77777777" w:rsidR="00B40F4F" w:rsidRPr="00DE1F37" w:rsidRDefault="00B40F4F" w:rsidP="00B40F4F">
      <w:pPr>
        <w:pStyle w:val="ListParagraph"/>
        <w:ind w:left="1440"/>
        <w:rPr>
          <w:rFonts w:ascii="Times New Roman" w:hAnsi="Times New Roman" w:cs="Times New Roman"/>
          <w:sz w:val="24"/>
          <w:szCs w:val="24"/>
        </w:rPr>
      </w:pPr>
    </w:p>
    <w:p w14:paraId="0618BE03" w14:textId="09CF5AE6" w:rsidR="005779E8" w:rsidRDefault="00B40F4F" w:rsidP="00B40F4F">
      <w:r w:rsidRPr="00E8165F">
        <w:rPr>
          <w:rFonts w:ascii="Times New Roman" w:hAnsi="Times New Roman" w:cs="Times New Roman"/>
          <w:b/>
          <w:bCs/>
          <w:sz w:val="24"/>
          <w:szCs w:val="24"/>
        </w:rPr>
        <w:t>Informing Agency Staff</w:t>
      </w:r>
      <w:r>
        <w:rPr>
          <w:rFonts w:ascii="Times New Roman" w:hAnsi="Times New Roman" w:cs="Times New Roman"/>
          <w:sz w:val="24"/>
          <w:szCs w:val="24"/>
        </w:rPr>
        <w:t xml:space="preserve"> </w:t>
      </w:r>
      <w:r>
        <w:rPr>
          <w:rFonts w:ascii="Times New Roman" w:hAnsi="Times New Roman" w:cs="Times New Roman"/>
          <w:b/>
          <w:bCs/>
          <w:sz w:val="24"/>
          <w:szCs w:val="24"/>
        </w:rPr>
        <w:t>(sub-</w:t>
      </w:r>
      <w:r w:rsidRPr="005D75DE">
        <w:rPr>
          <w:rFonts w:ascii="Times New Roman" w:hAnsi="Times New Roman" w:cs="Times New Roman"/>
          <w:b/>
          <w:bCs/>
          <w:sz w:val="24"/>
          <w:szCs w:val="24"/>
        </w:rPr>
        <w:t>§</w:t>
      </w:r>
      <w:r>
        <w:rPr>
          <w:rFonts w:ascii="Times New Roman" w:hAnsi="Times New Roman" w:cs="Times New Roman"/>
          <w:b/>
          <w:bCs/>
          <w:sz w:val="24"/>
          <w:szCs w:val="24"/>
        </w:rPr>
        <w:t xml:space="preserve"> 11053(1)(E)).  </w:t>
      </w:r>
      <w:r w:rsidRPr="00E8165F">
        <w:rPr>
          <w:rFonts w:ascii="Times New Roman" w:hAnsi="Times New Roman" w:cs="Times New Roman"/>
          <w:sz w:val="24"/>
          <w:szCs w:val="24"/>
        </w:rPr>
        <w:t>The</w:t>
      </w:r>
      <w:r>
        <w:rPr>
          <w:rFonts w:ascii="Times New Roman" w:hAnsi="Times New Roman" w:cs="Times New Roman"/>
          <w:sz w:val="24"/>
          <w:szCs w:val="24"/>
        </w:rPr>
        <w:t xml:space="preserve"> tribal liaison shall promote awareness of the Tribal-State Collaboration Act and this policy within the agency by conspicuously posting this policy on the agency’s website and ensuring appropriate references are made to the policy in agency employment manuals and training materials.</w:t>
      </w:r>
    </w:p>
    <w:sectPr w:rsidR="005779E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080FF" w14:textId="77777777" w:rsidR="007B0F2D" w:rsidRDefault="007B0F2D" w:rsidP="004E5D9B">
      <w:pPr>
        <w:spacing w:after="0" w:line="240" w:lineRule="auto"/>
      </w:pPr>
      <w:r>
        <w:separator/>
      </w:r>
    </w:p>
  </w:endnote>
  <w:endnote w:type="continuationSeparator" w:id="0">
    <w:p w14:paraId="0F410595" w14:textId="77777777" w:rsidR="007B0F2D" w:rsidRDefault="007B0F2D" w:rsidP="004E5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DF245" w14:textId="4C0520E5" w:rsidR="004E5D9B" w:rsidRPr="006412AF" w:rsidRDefault="00485357" w:rsidP="00431214">
    <w:pPr>
      <w:pStyle w:val="Footer"/>
      <w:rPr>
        <w:sz w:val="16"/>
        <w:szCs w:val="16"/>
      </w:rPr>
    </w:pPr>
    <w:r>
      <w:rPr>
        <w:rFonts w:ascii="Times New Roman" w:hAnsi="Times New Roman" w:cs="Times New Roman"/>
        <w:sz w:val="16"/>
        <w:szCs w:val="16"/>
      </w:rPr>
      <w:t>Adopt</w:t>
    </w:r>
    <w:r w:rsidR="00431214">
      <w:rPr>
        <w:rFonts w:ascii="Times New Roman" w:hAnsi="Times New Roman" w:cs="Times New Roman"/>
        <w:sz w:val="16"/>
        <w:szCs w:val="16"/>
      </w:rPr>
      <w:t xml:space="preserve">ed December </w:t>
    </w:r>
    <w:r w:rsidR="00DE1274">
      <w:rPr>
        <w:rFonts w:ascii="Times New Roman" w:hAnsi="Times New Roman" w:cs="Times New Roman"/>
        <w:sz w:val="16"/>
        <w:szCs w:val="16"/>
      </w:rPr>
      <w:t>14</w:t>
    </w:r>
    <w:r w:rsidR="00431214">
      <w:rPr>
        <w:rFonts w:ascii="Times New Roman" w:hAnsi="Times New Roman" w:cs="Times New Roman"/>
        <w:sz w:val="16"/>
        <w:szCs w:val="16"/>
      </w:rPr>
      <w:t xml:space="preserve">, </w:t>
    </w:r>
    <w:proofErr w:type="gramStart"/>
    <w:r w:rsidR="00431214">
      <w:rPr>
        <w:rFonts w:ascii="Times New Roman" w:hAnsi="Times New Roman" w:cs="Times New Roman"/>
        <w:sz w:val="16"/>
        <w:szCs w:val="16"/>
      </w:rPr>
      <w:t>2022</w:t>
    </w:r>
    <w:proofErr w:type="gramEnd"/>
    <w:r w:rsidR="00431214">
      <w:rPr>
        <w:rFonts w:ascii="Times New Roman" w:hAnsi="Times New Roman" w:cs="Times New Roman"/>
        <w:sz w:val="16"/>
        <w:szCs w:val="16"/>
      </w:rPr>
      <w:t xml:space="preserve"> </w:t>
    </w:r>
    <w:r w:rsidR="00431214">
      <w:rPr>
        <w:rFonts w:ascii="Times New Roman" w:hAnsi="Times New Roman" w:cs="Times New Roman"/>
        <w:sz w:val="16"/>
        <w:szCs w:val="16"/>
      </w:rPr>
      <w:tab/>
    </w:r>
    <w:r w:rsidR="00431214">
      <w:rPr>
        <w:rFonts w:ascii="Times New Roman" w:hAnsi="Times New Roman" w:cs="Times New Roman"/>
        <w:sz w:val="16"/>
        <w:szCs w:val="16"/>
      </w:rPr>
      <w:tab/>
    </w:r>
    <w:r w:rsidR="004E5D9B" w:rsidRPr="006412AF">
      <w:rPr>
        <w:rFonts w:ascii="Times New Roman" w:hAnsi="Times New Roman" w:cs="Times New Roman"/>
        <w:sz w:val="16"/>
        <w:szCs w:val="16"/>
      </w:rPr>
      <w:t>TRIBAL-STATE COLLABORATION ACT -</w:t>
    </w:r>
    <w:r w:rsidR="006412AF" w:rsidRPr="006412AF">
      <w:rPr>
        <w:rFonts w:ascii="Times New Roman" w:hAnsi="Times New Roman" w:cs="Times New Roman"/>
        <w:sz w:val="16"/>
        <w:szCs w:val="16"/>
      </w:rPr>
      <w:t>K1</w:t>
    </w:r>
    <w:r w:rsidR="00DB46B7">
      <w:rPr>
        <w:rFonts w:ascii="Times New Roman" w:hAnsi="Times New Roman" w:cs="Times New Roman"/>
        <w:sz w:val="16"/>
        <w:szCs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D4CC5" w14:textId="77777777" w:rsidR="007B0F2D" w:rsidRDefault="007B0F2D" w:rsidP="004E5D9B">
      <w:pPr>
        <w:spacing w:after="0" w:line="240" w:lineRule="auto"/>
      </w:pPr>
      <w:r>
        <w:separator/>
      </w:r>
    </w:p>
  </w:footnote>
  <w:footnote w:type="continuationSeparator" w:id="0">
    <w:p w14:paraId="3D56EE91" w14:textId="77777777" w:rsidR="007B0F2D" w:rsidRDefault="007B0F2D" w:rsidP="004E5D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8006078"/>
      <w:docPartObj>
        <w:docPartGallery w:val="Page Numbers (Top of Page)"/>
        <w:docPartUnique/>
      </w:docPartObj>
    </w:sdtPr>
    <w:sdtEndPr>
      <w:rPr>
        <w:noProof/>
      </w:rPr>
    </w:sdtEndPr>
    <w:sdtContent>
      <w:p w14:paraId="3EF70549" w14:textId="01C6E7F9" w:rsidR="001327DC" w:rsidRDefault="001327D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B903760" w14:textId="77777777" w:rsidR="00F90D16" w:rsidRDefault="00F90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844A2"/>
    <w:multiLevelType w:val="hybridMultilevel"/>
    <w:tmpl w:val="EEC475E8"/>
    <w:lvl w:ilvl="0" w:tplc="FED01A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1E52D7"/>
    <w:multiLevelType w:val="hybridMultilevel"/>
    <w:tmpl w:val="7A92941E"/>
    <w:lvl w:ilvl="0" w:tplc="5D18D81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E893F73"/>
    <w:multiLevelType w:val="hybridMultilevel"/>
    <w:tmpl w:val="9ECEDF32"/>
    <w:lvl w:ilvl="0" w:tplc="D6C0340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2125924811">
    <w:abstractNumId w:val="0"/>
  </w:num>
  <w:num w:numId="2" w16cid:durableId="901525732">
    <w:abstractNumId w:val="1"/>
  </w:num>
  <w:num w:numId="3" w16cid:durableId="10354256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F4F"/>
    <w:rsid w:val="000F6DBB"/>
    <w:rsid w:val="001327DC"/>
    <w:rsid w:val="001C4C7B"/>
    <w:rsid w:val="00346597"/>
    <w:rsid w:val="00363B68"/>
    <w:rsid w:val="00431214"/>
    <w:rsid w:val="00485357"/>
    <w:rsid w:val="004E5D9B"/>
    <w:rsid w:val="005779E8"/>
    <w:rsid w:val="005C3DB9"/>
    <w:rsid w:val="006412AF"/>
    <w:rsid w:val="006E6485"/>
    <w:rsid w:val="00737580"/>
    <w:rsid w:val="00775A2C"/>
    <w:rsid w:val="007B0F2D"/>
    <w:rsid w:val="00893C2C"/>
    <w:rsid w:val="00A26F16"/>
    <w:rsid w:val="00A30332"/>
    <w:rsid w:val="00A85E06"/>
    <w:rsid w:val="00B40F4F"/>
    <w:rsid w:val="00BC1891"/>
    <w:rsid w:val="00C02D9F"/>
    <w:rsid w:val="00D82C13"/>
    <w:rsid w:val="00DB46B7"/>
    <w:rsid w:val="00DD03B1"/>
    <w:rsid w:val="00DE1274"/>
    <w:rsid w:val="00ED32C1"/>
    <w:rsid w:val="00F90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6AFF4"/>
  <w15:chartTrackingRefBased/>
  <w15:docId w15:val="{B0CD37CB-D7FC-42DD-A806-1FCCBA0B8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F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0F4F"/>
    <w:pPr>
      <w:ind w:left="720"/>
      <w:contextualSpacing/>
    </w:pPr>
  </w:style>
  <w:style w:type="paragraph" w:styleId="Header">
    <w:name w:val="header"/>
    <w:basedOn w:val="Normal"/>
    <w:link w:val="HeaderChar"/>
    <w:uiPriority w:val="99"/>
    <w:unhideWhenUsed/>
    <w:rsid w:val="004E5D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5D9B"/>
  </w:style>
  <w:style w:type="paragraph" w:styleId="Footer">
    <w:name w:val="footer"/>
    <w:basedOn w:val="Normal"/>
    <w:link w:val="FooterChar"/>
    <w:uiPriority w:val="99"/>
    <w:unhideWhenUsed/>
    <w:rsid w:val="004E5D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5D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887</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Reid, Jerry</dc:creator>
  <cp:keywords/>
  <dc:description/>
  <cp:lastModifiedBy>Orff, Becky</cp:lastModifiedBy>
  <cp:revision>2</cp:revision>
  <dcterms:created xsi:type="dcterms:W3CDTF">2022-12-14T16:34:00Z</dcterms:created>
  <dcterms:modified xsi:type="dcterms:W3CDTF">2022-12-14T16:34:00Z</dcterms:modified>
</cp:coreProperties>
</file>